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BCE" w:rsidRDefault="00893BCE" w:rsidP="00893BCE">
      <w:pPr>
        <w:spacing w:after="0" w:line="240" w:lineRule="auto"/>
        <w:rPr>
          <w:rFonts w:ascii="Helvetica" w:eastAsia="Times New Roman" w:hAnsi="Helvetica" w:cs="Helvetica"/>
          <w:caps/>
          <w:color w:val="FF8000"/>
          <w:sz w:val="38"/>
          <w:szCs w:val="38"/>
        </w:rPr>
      </w:pPr>
      <w:r>
        <w:rPr>
          <w:rFonts w:ascii="Helvetica" w:eastAsia="Times New Roman" w:hAnsi="Helvetica" w:cs="Helvetica"/>
          <w:caps/>
          <w:color w:val="FF8000"/>
          <w:sz w:val="38"/>
          <w:szCs w:val="38"/>
        </w:rPr>
        <w:t>Reuters</w:t>
      </w:r>
    </w:p>
    <w:p w:rsidR="00893BCE" w:rsidRDefault="00893BCE" w:rsidP="00893BCE">
      <w:pPr>
        <w:spacing w:after="0" w:line="240" w:lineRule="auto"/>
        <w:rPr>
          <w:rFonts w:ascii="Helvetica" w:eastAsia="Times New Roman" w:hAnsi="Helvetica" w:cs="Helvetica"/>
          <w:caps/>
          <w:color w:val="FF8000"/>
          <w:sz w:val="38"/>
          <w:szCs w:val="38"/>
        </w:rPr>
      </w:pPr>
    </w:p>
    <w:p w:rsidR="00893BCE" w:rsidRPr="00893BCE" w:rsidRDefault="00893BCE" w:rsidP="00893BCE">
      <w:pPr>
        <w:spacing w:after="0" w:line="240" w:lineRule="auto"/>
        <w:rPr>
          <w:rFonts w:ascii="Times New Roman" w:eastAsia="Times New Roman" w:hAnsi="Times New Roman" w:cs="Times New Roman"/>
          <w:sz w:val="24"/>
          <w:szCs w:val="24"/>
        </w:rPr>
      </w:pPr>
      <w:hyperlink r:id="rId5" w:history="1">
        <w:r w:rsidRPr="00893BCE">
          <w:rPr>
            <w:rFonts w:ascii="Helvetica" w:eastAsia="Times New Roman" w:hAnsi="Helvetica" w:cs="Helvetica"/>
            <w:caps/>
            <w:color w:val="FF8000"/>
            <w:sz w:val="38"/>
            <w:szCs w:val="38"/>
            <w:u w:val="single"/>
          </w:rPr>
          <w:t>U.S.</w:t>
        </w:r>
      </w:hyperlink>
      <w:r w:rsidRPr="00893BCE">
        <w:rPr>
          <w:rFonts w:ascii="Times New Roman" w:eastAsia="Times New Roman" w:hAnsi="Times New Roman" w:cs="Times New Roman"/>
          <w:sz w:val="24"/>
          <w:szCs w:val="24"/>
        </w:rPr>
        <w:t> </w:t>
      </w:r>
      <w:r w:rsidRPr="00893BCE">
        <w:rPr>
          <w:rFonts w:ascii="Helvetica" w:eastAsia="Times New Roman" w:hAnsi="Helvetica" w:cs="Helvetica"/>
          <w:color w:val="999999"/>
          <w:sz w:val="34"/>
          <w:szCs w:val="34"/>
        </w:rPr>
        <w:t>|</w:t>
      </w:r>
      <w:r w:rsidRPr="00893BCE">
        <w:rPr>
          <w:rFonts w:ascii="Times New Roman" w:eastAsia="Times New Roman" w:hAnsi="Times New Roman" w:cs="Times New Roman"/>
          <w:sz w:val="24"/>
          <w:szCs w:val="24"/>
        </w:rPr>
        <w:t> </w:t>
      </w:r>
      <w:r w:rsidRPr="00893BCE">
        <w:rPr>
          <w:rFonts w:ascii="Helvetica" w:eastAsia="Times New Roman" w:hAnsi="Helvetica" w:cs="Helvetica"/>
          <w:color w:val="999999"/>
          <w:sz w:val="34"/>
          <w:szCs w:val="34"/>
        </w:rPr>
        <w:t>Wed Aug 29, 2012 | 12:00am EDT</w:t>
      </w:r>
    </w:p>
    <w:p w:rsidR="00893BCE" w:rsidRPr="00893BCE" w:rsidRDefault="00893BCE" w:rsidP="00893BCE">
      <w:pPr>
        <w:spacing w:before="135" w:after="270" w:line="240" w:lineRule="atLeast"/>
        <w:outlineLvl w:val="0"/>
        <w:rPr>
          <w:rFonts w:ascii="Helvetica" w:eastAsia="Times New Roman" w:hAnsi="Helvetica" w:cs="Helvetica"/>
          <w:color w:val="111111"/>
          <w:kern w:val="36"/>
          <w:sz w:val="96"/>
          <w:szCs w:val="96"/>
        </w:rPr>
      </w:pPr>
      <w:bookmarkStart w:id="0" w:name="_GoBack"/>
      <w:r w:rsidRPr="00893BCE">
        <w:rPr>
          <w:rFonts w:ascii="Helvetica" w:eastAsia="Times New Roman" w:hAnsi="Helvetica" w:cs="Helvetica"/>
          <w:color w:val="111111"/>
          <w:kern w:val="36"/>
          <w:sz w:val="96"/>
          <w:szCs w:val="96"/>
        </w:rPr>
        <w:t>California leaders strike public pension reform deal</w:t>
      </w:r>
    </w:p>
    <w:bookmarkEnd w:id="0"/>
    <w:p w:rsidR="00893BCE" w:rsidRPr="00893BCE" w:rsidRDefault="00893BCE" w:rsidP="00893BCE">
      <w:pPr>
        <w:shd w:val="clear" w:color="auto" w:fill="333333"/>
        <w:spacing w:after="0" w:line="240" w:lineRule="auto"/>
        <w:rPr>
          <w:rFonts w:ascii="Times New Roman" w:eastAsia="Times New Roman" w:hAnsi="Times New Roman" w:cs="Times New Roman"/>
          <w:sz w:val="24"/>
          <w:szCs w:val="24"/>
        </w:rPr>
      </w:pPr>
      <w:r w:rsidRPr="00893BCE">
        <w:rPr>
          <w:rFonts w:ascii="Times New Roman" w:eastAsia="Times New Roman" w:hAnsi="Times New Roman" w:cs="Times New Roman"/>
          <w:noProof/>
          <w:sz w:val="24"/>
          <w:szCs w:val="24"/>
        </w:rPr>
        <mc:AlternateContent>
          <mc:Choice Requires="wps">
            <w:drawing>
              <wp:inline distT="0" distB="0" distL="0" distR="0">
                <wp:extent cx="304800" cy="304800"/>
                <wp:effectExtent l="0" t="0" r="0" b="0"/>
                <wp:docPr id="7" name="Rectangle 7" descr="http://www.reuters.com/article/us-california-pensions-idUSBRE87R13B20120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A330FA" id="Rectangle 7" o:spid="_x0000_s1026" alt="http://www.reuters.com/article/us-california-pensions-idUSBRE87R13B201208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sNhZzu8CAAAL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left</w: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right</w:t>
      </w:r>
    </w:p>
    <w:p w:rsidR="00893BCE" w:rsidRPr="00893BCE" w:rsidRDefault="00893BCE" w:rsidP="00893BCE">
      <w:pPr>
        <w:spacing w:line="240" w:lineRule="auto"/>
        <w:jc w:val="right"/>
        <w:rPr>
          <w:rFonts w:ascii="Helvetica" w:eastAsia="Times New Roman" w:hAnsi="Helvetica" w:cs="Helvetica"/>
          <w:color w:val="999999"/>
          <w:sz w:val="36"/>
          <w:szCs w:val="36"/>
        </w:rPr>
      </w:pPr>
      <w:r w:rsidRPr="00893BCE">
        <w:rPr>
          <w:rFonts w:ascii="Helvetica" w:eastAsia="Times New Roman" w:hAnsi="Helvetica" w:cs="Helvetica"/>
          <w:color w:val="999999"/>
          <w:sz w:val="36"/>
          <w:szCs w:val="36"/>
        </w:rPr>
        <w:t>5/5</w:t>
      </w:r>
    </w:p>
    <w:p w:rsidR="00893BCE" w:rsidRPr="00893BCE" w:rsidRDefault="00893BCE" w:rsidP="00893BCE">
      <w:pPr>
        <w:shd w:val="clear" w:color="auto" w:fill="333333"/>
        <w:spacing w:after="0" w:line="240" w:lineRule="auto"/>
        <w:rPr>
          <w:rFonts w:ascii="Times New Roman" w:eastAsia="Times New Roman" w:hAnsi="Times New Roman" w:cs="Times New Roman"/>
          <w:sz w:val="24"/>
          <w:szCs w:val="24"/>
        </w:rPr>
      </w:pPr>
      <w:r w:rsidRPr="00893BCE">
        <w:rPr>
          <w:rFonts w:ascii="Times New Roman" w:eastAsia="Times New Roman" w:hAnsi="Times New Roman" w:cs="Times New Roman"/>
          <w:noProof/>
          <w:sz w:val="24"/>
          <w:szCs w:val="24"/>
        </w:rPr>
        <w:drawing>
          <wp:inline distT="0" distB="0" distL="0" distR="0">
            <wp:extent cx="4288790" cy="3064510"/>
            <wp:effectExtent l="0" t="0" r="0" b="2540"/>
            <wp:docPr id="6" name="Picture 6" descr="http://s1.reutersmedia.net/resources/r/?m=02&amp;d=20120828&amp;t=2&amp;i=646984025&amp;w=&amp;fh=&amp;fw=&amp;ll=780&amp;pl=468&amp;sq=&amp;r=CBRE87R1KBV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reutersmedia.net/resources/r/?m=02&amp;d=20120828&amp;t=2&amp;i=646984025&amp;w=&amp;fh=&amp;fw=&amp;ll=780&amp;pl=468&amp;sq=&amp;r=CBRE87R1KBV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8790" cy="3064510"/>
                    </a:xfrm>
                    <a:prstGeom prst="rect">
                      <a:avLst/>
                    </a:prstGeom>
                    <a:noFill/>
                    <a:ln>
                      <a:noFill/>
                    </a:ln>
                  </pic:spPr>
                </pic:pic>
              </a:graphicData>
            </a:graphic>
          </wp:inline>
        </w:drawing>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left</w: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right</w:t>
      </w:r>
    </w:p>
    <w:p w:rsidR="00893BCE" w:rsidRPr="00893BCE" w:rsidRDefault="00893BCE" w:rsidP="00893BCE">
      <w:pPr>
        <w:spacing w:after="0" w:line="240" w:lineRule="atLeast"/>
        <w:rPr>
          <w:rFonts w:ascii="Helvetica" w:eastAsia="Times New Roman" w:hAnsi="Helvetica" w:cs="Helvetica"/>
          <w:color w:val="666666"/>
          <w:sz w:val="31"/>
          <w:szCs w:val="31"/>
        </w:rPr>
      </w:pPr>
      <w:r w:rsidRPr="00893BCE">
        <w:rPr>
          <w:rFonts w:ascii="Helvetica" w:eastAsia="Times New Roman" w:hAnsi="Helvetica" w:cs="Helvetica"/>
          <w:color w:val="666666"/>
          <w:sz w:val="31"/>
          <w:szCs w:val="31"/>
        </w:rPr>
        <w:t>California Governor Jerry Brown speaks at a news conference to announce the Public Employee Pension Reform Act of 2012 at Ronald Reagan State Building in Los Angeles, California August 28, 2012. </w:t>
      </w:r>
      <w:r w:rsidRPr="00893BCE">
        <w:rPr>
          <w:rFonts w:ascii="Helvetica" w:eastAsia="Times New Roman" w:hAnsi="Helvetica" w:cs="Helvetica"/>
          <w:color w:val="999999"/>
          <w:sz w:val="31"/>
          <w:szCs w:val="31"/>
        </w:rPr>
        <w:t>REUTERS/Mario Anzuoni</w:t>
      </w:r>
    </w:p>
    <w:p w:rsidR="00893BCE" w:rsidRPr="00893BCE" w:rsidRDefault="00893BCE" w:rsidP="00893BCE">
      <w:pPr>
        <w:spacing w:line="240" w:lineRule="auto"/>
        <w:jc w:val="right"/>
        <w:rPr>
          <w:rFonts w:ascii="Helvetica" w:eastAsia="Times New Roman" w:hAnsi="Helvetica" w:cs="Helvetica"/>
          <w:color w:val="999999"/>
          <w:sz w:val="36"/>
          <w:szCs w:val="36"/>
        </w:rPr>
      </w:pPr>
      <w:r w:rsidRPr="00893BCE">
        <w:rPr>
          <w:rFonts w:ascii="Helvetica" w:eastAsia="Times New Roman" w:hAnsi="Helvetica" w:cs="Helvetica"/>
          <w:color w:val="999999"/>
          <w:sz w:val="36"/>
          <w:szCs w:val="36"/>
        </w:rPr>
        <w:t>1/5</w:t>
      </w:r>
    </w:p>
    <w:p w:rsidR="00893BCE" w:rsidRPr="00893BCE" w:rsidRDefault="00893BCE" w:rsidP="00893BCE">
      <w:pPr>
        <w:shd w:val="clear" w:color="auto" w:fill="333333"/>
        <w:spacing w:after="0" w:line="240" w:lineRule="auto"/>
        <w:rPr>
          <w:rFonts w:ascii="Times New Roman" w:eastAsia="Times New Roman" w:hAnsi="Times New Roman" w:cs="Times New Roman"/>
          <w:sz w:val="24"/>
          <w:szCs w:val="24"/>
        </w:rPr>
      </w:pPr>
      <w:r w:rsidRPr="00893BCE">
        <w:rPr>
          <w:rFonts w:ascii="Times New Roman" w:eastAsia="Times New Roman" w:hAnsi="Times New Roman" w:cs="Times New Roman"/>
          <w:noProof/>
          <w:sz w:val="24"/>
          <w:szCs w:val="24"/>
        </w:rPr>
        <w:lastRenderedPageBreak/>
        <mc:AlternateContent>
          <mc:Choice Requires="wps">
            <w:drawing>
              <wp:inline distT="0" distB="0" distL="0" distR="0">
                <wp:extent cx="304800" cy="304800"/>
                <wp:effectExtent l="0" t="0" r="0" b="0"/>
                <wp:docPr id="5" name="Rectangle 5" descr="http://www.reuters.com/article/us-california-pensions-idUSBRE87R13B201208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C9D73C" id="Rectangle 5" o:spid="_x0000_s1026" alt="http://www.reuters.com/article/us-california-pensions-idUSBRE87R13B2012082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bPZtue8CAAALBgAADgAA&#10;AAAAAAAAAAAAAAAuAgAAZHJzL2Uyb0RvYy54bWxQSwECLQAUAAYACAAAACEATKDpLNgAAAADAQAA&#10;DwAAAAAAAAAAAAAAAABJBQAAZHJzL2Rvd25yZXYueG1sUEsFBgAAAAAEAAQA8wAAAE4GAAAAAA==&#10;" filled="f" stroked="f">
                <o:lock v:ext="edit" aspectratio="t"/>
                <w10:anchorlock/>
              </v:rect>
            </w:pict>
          </mc:Fallback>
        </mc:AlternateConten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left</w: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right</w: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left</w: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right</w:t>
      </w:r>
    </w:p>
    <w:p w:rsidR="00893BCE" w:rsidRPr="00893BCE" w:rsidRDefault="00893BCE" w:rsidP="00893BCE">
      <w:pPr>
        <w:spacing w:line="240" w:lineRule="auto"/>
        <w:jc w:val="right"/>
        <w:rPr>
          <w:rFonts w:ascii="Helvetica" w:eastAsia="Times New Roman" w:hAnsi="Helvetica" w:cs="Helvetica"/>
          <w:color w:val="999999"/>
          <w:sz w:val="36"/>
          <w:szCs w:val="36"/>
        </w:rPr>
      </w:pPr>
      <w:r w:rsidRPr="00893BCE">
        <w:rPr>
          <w:rFonts w:ascii="Helvetica" w:eastAsia="Times New Roman" w:hAnsi="Helvetica" w:cs="Helvetica"/>
          <w:color w:val="999999"/>
          <w:sz w:val="36"/>
          <w:szCs w:val="36"/>
        </w:rPr>
        <w:t>5/5</w:t>
      </w:r>
    </w:p>
    <w:p w:rsidR="00893BCE" w:rsidRPr="00893BCE" w:rsidRDefault="00893BCE" w:rsidP="00893BCE">
      <w:pPr>
        <w:shd w:val="clear" w:color="auto" w:fill="333333"/>
        <w:spacing w:after="0" w:line="240" w:lineRule="auto"/>
        <w:rPr>
          <w:rFonts w:ascii="Times New Roman" w:eastAsia="Times New Roman" w:hAnsi="Times New Roman" w:cs="Times New Roman"/>
          <w:sz w:val="24"/>
          <w:szCs w:val="24"/>
        </w:rPr>
      </w:pPr>
      <w:r w:rsidRPr="00893BCE">
        <w:rPr>
          <w:rFonts w:ascii="Times New Roman" w:eastAsia="Times New Roman" w:hAnsi="Times New Roman" w:cs="Times New Roman"/>
          <w:noProof/>
          <w:sz w:val="24"/>
          <w:szCs w:val="24"/>
        </w:rPr>
        <w:drawing>
          <wp:inline distT="0" distB="0" distL="0" distR="0">
            <wp:extent cx="4288790" cy="3064510"/>
            <wp:effectExtent l="0" t="0" r="0" b="2540"/>
            <wp:docPr id="1" name="Picture 1" descr="http://s1.reutersmedia.net/resources/r/?m=02&amp;d=20120828&amp;t=2&amp;i=646984025&amp;w=&amp;fh=&amp;fw=&amp;ll=780&amp;pl=468&amp;sq=&amp;r=CBRE87R1KBV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reutersmedia.net/resources/r/?m=02&amp;d=20120828&amp;t=2&amp;i=646984025&amp;w=&amp;fh=&amp;fw=&amp;ll=780&amp;pl=468&amp;sq=&amp;r=CBRE87R1KBV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8790" cy="3064510"/>
                    </a:xfrm>
                    <a:prstGeom prst="rect">
                      <a:avLst/>
                    </a:prstGeom>
                    <a:noFill/>
                    <a:ln>
                      <a:noFill/>
                    </a:ln>
                  </pic:spPr>
                </pic:pic>
              </a:graphicData>
            </a:graphic>
          </wp:inline>
        </w:drawing>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left</w:t>
      </w:r>
    </w:p>
    <w:p w:rsidR="00893BCE" w:rsidRPr="00893BCE" w:rsidRDefault="00893BCE" w:rsidP="00893BCE">
      <w:pPr>
        <w:shd w:val="clear" w:color="auto" w:fill="333333"/>
        <w:spacing w:after="0" w:line="240" w:lineRule="auto"/>
        <w:rPr>
          <w:rFonts w:ascii="Times New Roman" w:eastAsia="Times New Roman" w:hAnsi="Times New Roman" w:cs="Times New Roman"/>
          <w:sz w:val="2"/>
          <w:szCs w:val="2"/>
        </w:rPr>
      </w:pPr>
      <w:r w:rsidRPr="00893BCE">
        <w:rPr>
          <w:rFonts w:ascii="Times New Roman" w:eastAsia="Times New Roman" w:hAnsi="Times New Roman" w:cs="Times New Roman"/>
          <w:sz w:val="2"/>
          <w:szCs w:val="2"/>
        </w:rPr>
        <w:t>right</w:t>
      </w:r>
    </w:p>
    <w:p w:rsidR="00893BCE" w:rsidRPr="00893BCE" w:rsidRDefault="00893BCE" w:rsidP="00893BCE">
      <w:pPr>
        <w:spacing w:line="240" w:lineRule="auto"/>
        <w:jc w:val="right"/>
        <w:rPr>
          <w:rFonts w:ascii="Helvetica" w:eastAsia="Times New Roman" w:hAnsi="Helvetica" w:cs="Helvetica"/>
          <w:color w:val="999999"/>
          <w:sz w:val="36"/>
          <w:szCs w:val="36"/>
        </w:rPr>
      </w:pPr>
      <w:r w:rsidRPr="00893BCE">
        <w:rPr>
          <w:rFonts w:ascii="Helvetica" w:eastAsia="Times New Roman" w:hAnsi="Helvetica" w:cs="Helvetica"/>
          <w:color w:val="999999"/>
          <w:sz w:val="36"/>
          <w:szCs w:val="36"/>
        </w:rPr>
        <w:t>1/5</w:t>
      </w:r>
    </w:p>
    <w:p w:rsidR="00893BCE" w:rsidRPr="00893BCE" w:rsidRDefault="00893BCE" w:rsidP="00893BCE">
      <w:pPr>
        <w:numPr>
          <w:ilvl w:val="0"/>
          <w:numId w:val="1"/>
        </w:numPr>
        <w:spacing w:before="100" w:beforeAutospacing="1" w:after="100" w:afterAutospacing="1" w:line="240" w:lineRule="auto"/>
        <w:ind w:left="1200" w:right="300"/>
        <w:rPr>
          <w:rFonts w:ascii="Times New Roman" w:eastAsia="Times New Roman" w:hAnsi="Times New Roman" w:cs="Times New Roman"/>
          <w:sz w:val="24"/>
          <w:szCs w:val="24"/>
        </w:rPr>
      </w:pPr>
    </w:p>
    <w:p w:rsidR="00893BCE" w:rsidRPr="00893BCE" w:rsidRDefault="00893BCE" w:rsidP="00893BCE">
      <w:pPr>
        <w:numPr>
          <w:ilvl w:val="0"/>
          <w:numId w:val="1"/>
        </w:numPr>
        <w:spacing w:before="100" w:beforeAutospacing="1" w:after="100" w:afterAutospacing="1" w:line="240" w:lineRule="auto"/>
        <w:ind w:left="1200" w:right="300"/>
        <w:rPr>
          <w:rFonts w:ascii="Times New Roman" w:eastAsia="Times New Roman" w:hAnsi="Times New Roman" w:cs="Times New Roman"/>
          <w:sz w:val="24"/>
          <w:szCs w:val="24"/>
        </w:rPr>
      </w:pPr>
    </w:p>
    <w:p w:rsidR="00893BCE" w:rsidRPr="00893BCE" w:rsidRDefault="00893BCE" w:rsidP="00893BCE">
      <w:pPr>
        <w:numPr>
          <w:ilvl w:val="0"/>
          <w:numId w:val="1"/>
        </w:numPr>
        <w:spacing w:before="100" w:beforeAutospacing="1" w:after="100" w:afterAutospacing="1" w:line="240" w:lineRule="auto"/>
        <w:ind w:left="1200" w:right="300"/>
        <w:rPr>
          <w:rFonts w:ascii="Times New Roman" w:eastAsia="Times New Roman" w:hAnsi="Times New Roman" w:cs="Times New Roman"/>
          <w:sz w:val="24"/>
          <w:szCs w:val="24"/>
        </w:rPr>
      </w:pPr>
    </w:p>
    <w:p w:rsidR="00893BCE" w:rsidRPr="00893BCE" w:rsidRDefault="00893BCE" w:rsidP="00893BCE">
      <w:pPr>
        <w:numPr>
          <w:ilvl w:val="0"/>
          <w:numId w:val="1"/>
        </w:numPr>
        <w:spacing w:before="100" w:beforeAutospacing="1" w:after="100" w:afterAutospacing="1" w:line="240" w:lineRule="auto"/>
        <w:ind w:left="1200"/>
        <w:rPr>
          <w:rFonts w:ascii="Times New Roman" w:eastAsia="Times New Roman" w:hAnsi="Times New Roman" w:cs="Times New Roman"/>
          <w:sz w:val="24"/>
          <w:szCs w:val="24"/>
        </w:rPr>
      </w:pP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California Governor Jerry Brown and lawmakers have reached a deal to raise public employees' retirement ages, have them pay more into their pension accounts, and cap retirement payments in a vast overhaul of the state's pension system that he says will save $30 billion.</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 xml:space="preserve">Union leaders panned the deal between Brown and fellow Democrats who control the </w:t>
      </w:r>
      <w:r w:rsidRPr="00893BCE">
        <w:rPr>
          <w:rFonts w:ascii="Helvetica" w:eastAsia="Times New Roman" w:hAnsi="Helvetica" w:cs="Helvetica"/>
          <w:color w:val="111111"/>
          <w:sz w:val="41"/>
          <w:szCs w:val="41"/>
        </w:rPr>
        <w:lastRenderedPageBreak/>
        <w:t>legislature and hope to drum up support for his tax measure on the November ballot by showing voters they can tackle big challenges.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California faces a huge liability for funding the nation's largest public pension system, but other states and cities also have enormous pension funding gaps and will be watching the state closely.</w:t>
      </w:r>
    </w:p>
    <w:p w:rsidR="00893BCE" w:rsidRPr="00893BCE" w:rsidRDefault="00893BCE" w:rsidP="00893BCE">
      <w:pPr>
        <w:spacing w:line="240" w:lineRule="auto"/>
        <w:rPr>
          <w:rFonts w:ascii="Times New Roman" w:eastAsia="Times New Roman" w:hAnsi="Times New Roman" w:cs="Times New Roman"/>
          <w:color w:val="AAAAAA"/>
          <w:sz w:val="24"/>
          <w:szCs w:val="24"/>
        </w:rPr>
      </w:pPr>
      <w:r w:rsidRPr="00893BCE">
        <w:rPr>
          <w:rFonts w:ascii="Times New Roman" w:eastAsia="Times New Roman" w:hAnsi="Times New Roman" w:cs="Times New Roman"/>
          <w:color w:val="AAAAAA"/>
          <w:sz w:val="24"/>
          <w:szCs w:val="24"/>
        </w:rPr>
        <w:t>ADVERTISING</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Brown did not get everything he wanted from lawmakers, such as a hybrid plan that would funnel some contributions into 401(k)-style accounts, and some of the deal's measures will not affect current employees.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But Brown told a news event in Los Angeles that the changes would ensure the state's pension system would be sustainable.</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"We have lived beyond our means," he said. "The chickens are coming home to roost and this is just one in a series of countermeasures that will be required over the next decade."</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lastRenderedPageBreak/>
        <w:t>The legislature's Democratic leaders plan for the full state Senate and Assembly to vote on the changes on Friday, the last day of the legislature's session for this year.</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Democrats have enough votes on their own to approve the plan, which is based on proposals made by Brown last year. The legislature's Republican minority endorsed his proposals.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The package of reforms includes provisions that will require new state and local government workers to split payments to pension accounts at least evenly with their employers.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Local governments using the state's pension fund to manage retirement accounts could impose higher payments from employees if they are unable to negotiate the 50-50 split in five years.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New employees must work two additional years to get maximum benefits after retirement. Formulas used to calculate pensions for new employees will be changed, making them less generous.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lastRenderedPageBreak/>
        <w:t>Government employers will be given more flexibility in crafting pension plans and new rules will be put in place to prevent inflated pension payments.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Additionally, savings to the state from employees paying more toward their pensions will be used to reduce its unfunded pension liability.</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"Anything that reduces the state's unfunded pension obligation would be a good thing," said Steven Zimmermann, Western Region managing director at Standard &amp; Poor's Ratings Services.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LABOR UNIONS OUTRAGED</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Democrats in a conference committee of both legislative chambers approved the deal 4-0 late on Tuesday. The two Republicans on the committee abstained, protesting lack of time to study the measures, and labor groups were stunned.</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 xml:space="preserve">"We are outraged that a Democratic governor and Democratic legislature are taking a wrecking ball to retirement security for teachers, firefighters, school employees, </w:t>
      </w:r>
      <w:r w:rsidRPr="00893BCE">
        <w:rPr>
          <w:rFonts w:ascii="Helvetica" w:eastAsia="Times New Roman" w:hAnsi="Helvetica" w:cs="Helvetica"/>
          <w:color w:val="111111"/>
          <w:sz w:val="41"/>
          <w:szCs w:val="41"/>
        </w:rPr>
        <w:lastRenderedPageBreak/>
        <w:t>and police officers," said Dave Low, chairman of Californians for Retirement Security, which represents 1.5 million public employees and retirees.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Outside the state building where Brown unveiled the agreement, union activists said the deal unfairly bypassed collective bargaining rights.</w:t>
      </w:r>
    </w:p>
    <w:p w:rsidR="00893BCE" w:rsidRPr="00893BCE" w:rsidRDefault="00893BCE" w:rsidP="00893BCE">
      <w:pPr>
        <w:spacing w:before="240" w:after="270" w:line="240" w:lineRule="auto"/>
        <w:outlineLvl w:val="2"/>
        <w:rPr>
          <w:rFonts w:ascii="knowledge-medium" w:eastAsia="Times New Roman" w:hAnsi="knowledge-medium" w:cs="Helvetica"/>
          <w:caps/>
          <w:color w:val="999999"/>
          <w:sz w:val="38"/>
          <w:szCs w:val="38"/>
        </w:rPr>
      </w:pPr>
      <w:r w:rsidRPr="00893BCE">
        <w:rPr>
          <w:rFonts w:ascii="knowledge-medium" w:eastAsia="Times New Roman" w:hAnsi="knowledge-medium" w:cs="Helvetica"/>
          <w:caps/>
          <w:color w:val="999999"/>
          <w:sz w:val="38"/>
          <w:szCs w:val="38"/>
        </w:rPr>
        <w:t>ALSO IN U.S.</w:t>
      </w:r>
    </w:p>
    <w:p w:rsidR="00893BCE" w:rsidRPr="00893BCE" w:rsidRDefault="00893BCE" w:rsidP="00893BCE">
      <w:pPr>
        <w:numPr>
          <w:ilvl w:val="0"/>
          <w:numId w:val="2"/>
        </w:numPr>
        <w:pBdr>
          <w:bottom w:val="single" w:sz="6" w:space="11" w:color="CCCCCC"/>
        </w:pBdr>
        <w:spacing w:before="100" w:beforeAutospacing="1" w:after="240" w:line="330" w:lineRule="atLeast"/>
        <w:ind w:left="0"/>
        <w:rPr>
          <w:rFonts w:ascii="knowledge-medium" w:eastAsia="Times New Roman" w:hAnsi="knowledge-medium" w:cs="Helvetica"/>
          <w:color w:val="111111"/>
          <w:sz w:val="38"/>
          <w:szCs w:val="38"/>
        </w:rPr>
      </w:pPr>
      <w:hyperlink r:id="rId7" w:history="1">
        <w:r w:rsidRPr="00893BCE">
          <w:rPr>
            <w:rFonts w:ascii="knowledge-medium" w:eastAsia="Times New Roman" w:hAnsi="knowledge-medium" w:cs="Helvetica"/>
            <w:color w:val="111111"/>
            <w:sz w:val="38"/>
            <w:szCs w:val="38"/>
            <w:u w:val="single"/>
          </w:rPr>
          <w:t>In day of pro-Trump rallies, California march turns violent</w:t>
        </w:r>
      </w:hyperlink>
    </w:p>
    <w:p w:rsidR="00893BCE" w:rsidRPr="00893BCE" w:rsidRDefault="00893BCE" w:rsidP="00893BCE">
      <w:pPr>
        <w:numPr>
          <w:ilvl w:val="0"/>
          <w:numId w:val="2"/>
        </w:numPr>
        <w:spacing w:before="100" w:beforeAutospacing="1" w:line="330" w:lineRule="atLeast"/>
        <w:ind w:left="0"/>
        <w:rPr>
          <w:rFonts w:ascii="knowledge-medium" w:eastAsia="Times New Roman" w:hAnsi="knowledge-medium" w:cs="Helvetica"/>
          <w:color w:val="111111"/>
          <w:sz w:val="38"/>
          <w:szCs w:val="38"/>
        </w:rPr>
      </w:pPr>
      <w:hyperlink r:id="rId8" w:history="1">
        <w:r w:rsidRPr="00893BCE">
          <w:rPr>
            <w:rFonts w:ascii="knowledge-medium" w:eastAsia="Times New Roman" w:hAnsi="knowledge-medium" w:cs="Helvetica"/>
            <w:color w:val="111111"/>
            <w:sz w:val="38"/>
            <w:szCs w:val="38"/>
            <w:u w:val="single"/>
          </w:rPr>
          <w:t>Mexico opens migrant defense centers at U.S. consulates</w:t>
        </w:r>
      </w:hyperlink>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"Labor did not have input on this and we are very, very concerned on what this will mean for rank-and-file workers," said Barbara Maynard, also with Californians for Retirement Security.</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Brown has lobbied lawmakers for a pension package since last year and has said that putting changes into law is critical for helping convince voters to support his November tax measure.</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lastRenderedPageBreak/>
        <w:t>If voters reject the measure, California will need to cut more spending, including more than $5 billion from popular education programs, to keep its books balanced. The measure would increase the state sales tax to 7.5 percent from 7.25 percent for four years and raise income taxes on Californians making more than $250,000 a year for seven years.</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 xml:space="preserve">"Pension reform is just a big issue for folks these days," said Larry </w:t>
      </w:r>
      <w:proofErr w:type="spellStart"/>
      <w:r w:rsidRPr="00893BCE">
        <w:rPr>
          <w:rFonts w:ascii="Helvetica" w:eastAsia="Times New Roman" w:hAnsi="Helvetica" w:cs="Helvetica"/>
          <w:color w:val="111111"/>
          <w:sz w:val="41"/>
          <w:szCs w:val="41"/>
        </w:rPr>
        <w:t>Gerston</w:t>
      </w:r>
      <w:proofErr w:type="spellEnd"/>
      <w:r w:rsidRPr="00893BCE">
        <w:rPr>
          <w:rFonts w:ascii="Helvetica" w:eastAsia="Times New Roman" w:hAnsi="Helvetica" w:cs="Helvetica"/>
          <w:color w:val="111111"/>
          <w:sz w:val="41"/>
          <w:szCs w:val="41"/>
        </w:rPr>
        <w:t>, a political scientist at San Jose State University. "This helps build his credibility."</w:t>
      </w:r>
    </w:p>
    <w:p w:rsidR="00893BCE" w:rsidRPr="00893BCE" w:rsidRDefault="00893BCE" w:rsidP="00893BCE">
      <w:pPr>
        <w:spacing w:after="300" w:line="360" w:lineRule="atLeast"/>
        <w:ind w:left="1200"/>
        <w:rPr>
          <w:rFonts w:ascii="Helvetica" w:eastAsia="Times New Roman" w:hAnsi="Helvetica" w:cs="Helvetica"/>
          <w:color w:val="111111"/>
          <w:sz w:val="41"/>
          <w:szCs w:val="41"/>
        </w:rPr>
      </w:pPr>
      <w:r w:rsidRPr="00893BCE">
        <w:rPr>
          <w:rFonts w:ascii="Helvetica" w:eastAsia="Times New Roman" w:hAnsi="Helvetica" w:cs="Helvetica"/>
          <w:color w:val="111111"/>
          <w:sz w:val="41"/>
          <w:szCs w:val="41"/>
        </w:rPr>
        <w:t xml:space="preserve">(Reporting by Alex </w:t>
      </w:r>
      <w:proofErr w:type="spellStart"/>
      <w:r w:rsidRPr="00893BCE">
        <w:rPr>
          <w:rFonts w:ascii="Helvetica" w:eastAsia="Times New Roman" w:hAnsi="Helvetica" w:cs="Helvetica"/>
          <w:color w:val="111111"/>
          <w:sz w:val="41"/>
          <w:szCs w:val="41"/>
        </w:rPr>
        <w:t>Dobuzinskis</w:t>
      </w:r>
      <w:proofErr w:type="spellEnd"/>
      <w:r w:rsidRPr="00893BCE">
        <w:rPr>
          <w:rFonts w:ascii="Helvetica" w:eastAsia="Times New Roman" w:hAnsi="Helvetica" w:cs="Helvetica"/>
          <w:color w:val="111111"/>
          <w:sz w:val="41"/>
          <w:szCs w:val="41"/>
        </w:rPr>
        <w:t xml:space="preserve"> and Troy Anderson in Los Angeles, Peter Henderson in San Francisco and Suzanne Hurt in Sacramento; Writing by Jim Christie.; Editing by Richard Chang and Lisa Shumaker)</w:t>
      </w:r>
    </w:p>
    <w:p w:rsidR="000B1A9E" w:rsidRDefault="00893BCE">
      <w:hyperlink r:id="rId9" w:history="1">
        <w:r w:rsidRPr="008A3DEA">
          <w:rPr>
            <w:rStyle w:val="Hyperlink"/>
          </w:rPr>
          <w:t>http://www.reuters.com/article/2012/08/29/us-california-pensions-idUSBRE87R13B20120829</w:t>
        </w:r>
      </w:hyperlink>
    </w:p>
    <w:p w:rsidR="00893BCE" w:rsidRDefault="00893BCE"/>
    <w:sectPr w:rsidR="00893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knowledge-medium">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46CAB"/>
    <w:multiLevelType w:val="multilevel"/>
    <w:tmpl w:val="56B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085B06"/>
    <w:multiLevelType w:val="multilevel"/>
    <w:tmpl w:val="6BAE6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BCE"/>
    <w:rsid w:val="000B1A9E"/>
    <w:rsid w:val="00893BCE"/>
    <w:rsid w:val="00944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D32A1"/>
  <w15:chartTrackingRefBased/>
  <w15:docId w15:val="{25D23EA4-AD63-4ED2-8A4E-850BD846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893B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893B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BC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893BCE"/>
    <w:rPr>
      <w:rFonts w:ascii="Times New Roman" w:eastAsia="Times New Roman" w:hAnsi="Times New Roman" w:cs="Times New Roman"/>
      <w:b/>
      <w:bCs/>
      <w:sz w:val="27"/>
      <w:szCs w:val="27"/>
    </w:rPr>
  </w:style>
  <w:style w:type="character" w:customStyle="1" w:styleId="article-section">
    <w:name w:val="article-section"/>
    <w:basedOn w:val="DefaultParagraphFont"/>
    <w:rsid w:val="00893BCE"/>
  </w:style>
  <w:style w:type="character" w:styleId="Hyperlink">
    <w:name w:val="Hyperlink"/>
    <w:basedOn w:val="DefaultParagraphFont"/>
    <w:uiPriority w:val="99"/>
    <w:unhideWhenUsed/>
    <w:rsid w:val="00893BCE"/>
    <w:rPr>
      <w:color w:val="0000FF"/>
      <w:u w:val="single"/>
    </w:rPr>
  </w:style>
  <w:style w:type="character" w:customStyle="1" w:styleId="apple-converted-space">
    <w:name w:val="apple-converted-space"/>
    <w:basedOn w:val="DefaultParagraphFont"/>
    <w:rsid w:val="00893BCE"/>
  </w:style>
  <w:style w:type="character" w:customStyle="1" w:styleId="divider">
    <w:name w:val="divider"/>
    <w:basedOn w:val="DefaultParagraphFont"/>
    <w:rsid w:val="00893BCE"/>
  </w:style>
  <w:style w:type="character" w:customStyle="1" w:styleId="timestamp">
    <w:name w:val="timestamp"/>
    <w:basedOn w:val="DefaultParagraphFont"/>
    <w:rsid w:val="00893BCE"/>
  </w:style>
  <w:style w:type="character" w:customStyle="1" w:styleId="module-credit">
    <w:name w:val="module-credit"/>
    <w:basedOn w:val="DefaultParagraphFont"/>
    <w:rsid w:val="00893BCE"/>
  </w:style>
  <w:style w:type="paragraph" w:styleId="NormalWeb">
    <w:name w:val="Normal (Web)"/>
    <w:basedOn w:val="Normal"/>
    <w:uiPriority w:val="99"/>
    <w:semiHidden/>
    <w:unhideWhenUsed/>
    <w:rsid w:val="00893BCE"/>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893BC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91406">
      <w:bodyDiv w:val="1"/>
      <w:marLeft w:val="0"/>
      <w:marRight w:val="0"/>
      <w:marTop w:val="0"/>
      <w:marBottom w:val="0"/>
      <w:divBdr>
        <w:top w:val="none" w:sz="0" w:space="0" w:color="auto"/>
        <w:left w:val="none" w:sz="0" w:space="0" w:color="auto"/>
        <w:bottom w:val="none" w:sz="0" w:space="0" w:color="auto"/>
        <w:right w:val="none" w:sz="0" w:space="0" w:color="auto"/>
      </w:divBdr>
      <w:divsChild>
        <w:div w:id="1423724115">
          <w:marLeft w:val="0"/>
          <w:marRight w:val="0"/>
          <w:marTop w:val="0"/>
          <w:marBottom w:val="0"/>
          <w:divBdr>
            <w:top w:val="none" w:sz="0" w:space="0" w:color="auto"/>
            <w:left w:val="none" w:sz="0" w:space="0" w:color="auto"/>
            <w:bottom w:val="none" w:sz="0" w:space="0" w:color="auto"/>
            <w:right w:val="none" w:sz="0" w:space="0" w:color="auto"/>
          </w:divBdr>
          <w:divsChild>
            <w:div w:id="724450507">
              <w:marLeft w:val="0"/>
              <w:marRight w:val="0"/>
              <w:marTop w:val="0"/>
              <w:marBottom w:val="0"/>
              <w:divBdr>
                <w:top w:val="none" w:sz="0" w:space="0" w:color="auto"/>
                <w:left w:val="none" w:sz="0" w:space="0" w:color="auto"/>
                <w:bottom w:val="none" w:sz="0" w:space="0" w:color="auto"/>
                <w:right w:val="none" w:sz="0" w:space="0" w:color="auto"/>
              </w:divBdr>
              <w:divsChild>
                <w:div w:id="330065474">
                  <w:marLeft w:val="0"/>
                  <w:marRight w:val="0"/>
                  <w:marTop w:val="0"/>
                  <w:marBottom w:val="0"/>
                  <w:divBdr>
                    <w:top w:val="none" w:sz="0" w:space="0" w:color="auto"/>
                    <w:left w:val="none" w:sz="0" w:space="0" w:color="auto"/>
                    <w:bottom w:val="none" w:sz="0" w:space="0" w:color="auto"/>
                    <w:right w:val="none" w:sz="0" w:space="0" w:color="auto"/>
                  </w:divBdr>
                  <w:divsChild>
                    <w:div w:id="96554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503460">
          <w:marLeft w:val="0"/>
          <w:marRight w:val="0"/>
          <w:marTop w:val="0"/>
          <w:marBottom w:val="0"/>
          <w:divBdr>
            <w:top w:val="none" w:sz="0" w:space="0" w:color="auto"/>
            <w:left w:val="none" w:sz="0" w:space="0" w:color="auto"/>
            <w:bottom w:val="none" w:sz="0" w:space="0" w:color="auto"/>
            <w:right w:val="none" w:sz="0" w:space="0" w:color="auto"/>
          </w:divBdr>
          <w:divsChild>
            <w:div w:id="451021650">
              <w:marLeft w:val="0"/>
              <w:marRight w:val="0"/>
              <w:marTop w:val="0"/>
              <w:marBottom w:val="0"/>
              <w:divBdr>
                <w:top w:val="none" w:sz="0" w:space="0" w:color="auto"/>
                <w:left w:val="none" w:sz="0" w:space="0" w:color="auto"/>
                <w:bottom w:val="none" w:sz="0" w:space="0" w:color="auto"/>
                <w:right w:val="none" w:sz="0" w:space="0" w:color="auto"/>
              </w:divBdr>
              <w:divsChild>
                <w:div w:id="613445140">
                  <w:marLeft w:val="0"/>
                  <w:marRight w:val="0"/>
                  <w:marTop w:val="0"/>
                  <w:marBottom w:val="120"/>
                  <w:divBdr>
                    <w:top w:val="none" w:sz="0" w:space="0" w:color="auto"/>
                    <w:left w:val="none" w:sz="0" w:space="0" w:color="auto"/>
                    <w:bottom w:val="none" w:sz="0" w:space="0" w:color="auto"/>
                    <w:right w:val="none" w:sz="0" w:space="0" w:color="auto"/>
                  </w:divBdr>
                  <w:divsChild>
                    <w:div w:id="395012304">
                      <w:marLeft w:val="0"/>
                      <w:marRight w:val="0"/>
                      <w:marTop w:val="0"/>
                      <w:marBottom w:val="0"/>
                      <w:divBdr>
                        <w:top w:val="none" w:sz="0" w:space="0" w:color="auto"/>
                        <w:left w:val="none" w:sz="0" w:space="0" w:color="auto"/>
                        <w:bottom w:val="none" w:sz="0" w:space="0" w:color="auto"/>
                        <w:right w:val="none" w:sz="0" w:space="0" w:color="auto"/>
                      </w:divBdr>
                      <w:divsChild>
                        <w:div w:id="111092849">
                          <w:marLeft w:val="0"/>
                          <w:marRight w:val="0"/>
                          <w:marTop w:val="0"/>
                          <w:marBottom w:val="0"/>
                          <w:divBdr>
                            <w:top w:val="none" w:sz="0" w:space="0" w:color="auto"/>
                            <w:left w:val="none" w:sz="0" w:space="0" w:color="auto"/>
                            <w:bottom w:val="none" w:sz="0" w:space="0" w:color="auto"/>
                            <w:right w:val="none" w:sz="0" w:space="0" w:color="auto"/>
                          </w:divBdr>
                          <w:divsChild>
                            <w:div w:id="896747182">
                              <w:marLeft w:val="0"/>
                              <w:marRight w:val="0"/>
                              <w:marTop w:val="0"/>
                              <w:marBottom w:val="0"/>
                              <w:divBdr>
                                <w:top w:val="none" w:sz="0" w:space="0" w:color="auto"/>
                                <w:left w:val="none" w:sz="0" w:space="0" w:color="auto"/>
                                <w:bottom w:val="none" w:sz="0" w:space="0" w:color="auto"/>
                                <w:right w:val="none" w:sz="0" w:space="0" w:color="auto"/>
                              </w:divBdr>
                              <w:divsChild>
                                <w:div w:id="1616643441">
                                  <w:marLeft w:val="0"/>
                                  <w:marRight w:val="0"/>
                                  <w:marTop w:val="0"/>
                                  <w:marBottom w:val="0"/>
                                  <w:divBdr>
                                    <w:top w:val="none" w:sz="0" w:space="0" w:color="auto"/>
                                    <w:left w:val="none" w:sz="0" w:space="0" w:color="auto"/>
                                    <w:bottom w:val="none" w:sz="0" w:space="0" w:color="auto"/>
                                    <w:right w:val="none" w:sz="0" w:space="0" w:color="auto"/>
                                  </w:divBdr>
                                  <w:divsChild>
                                    <w:div w:id="1821917109">
                                      <w:marLeft w:val="0"/>
                                      <w:marRight w:val="0"/>
                                      <w:marTop w:val="0"/>
                                      <w:marBottom w:val="0"/>
                                      <w:divBdr>
                                        <w:top w:val="none" w:sz="0" w:space="0" w:color="auto"/>
                                        <w:left w:val="none" w:sz="0" w:space="0" w:color="auto"/>
                                        <w:bottom w:val="none" w:sz="0" w:space="0" w:color="auto"/>
                                        <w:right w:val="none" w:sz="0" w:space="0" w:color="auto"/>
                                      </w:divBdr>
                                    </w:div>
                                    <w:div w:id="729226454">
                                      <w:marLeft w:val="0"/>
                                      <w:marRight w:val="0"/>
                                      <w:marTop w:val="0"/>
                                      <w:marBottom w:val="0"/>
                                      <w:divBdr>
                                        <w:top w:val="none" w:sz="0" w:space="0" w:color="auto"/>
                                        <w:left w:val="none" w:sz="0" w:space="0" w:color="auto"/>
                                        <w:bottom w:val="none" w:sz="0" w:space="0" w:color="auto"/>
                                        <w:right w:val="none" w:sz="0" w:space="0" w:color="auto"/>
                                      </w:divBdr>
                                    </w:div>
                                  </w:divsChild>
                                </w:div>
                                <w:div w:id="1799839909">
                                  <w:marLeft w:val="0"/>
                                  <w:marRight w:val="0"/>
                                  <w:marTop w:val="120"/>
                                  <w:marBottom w:val="315"/>
                                  <w:divBdr>
                                    <w:top w:val="none" w:sz="0" w:space="0" w:color="auto"/>
                                    <w:left w:val="none" w:sz="0" w:space="0" w:color="auto"/>
                                    <w:bottom w:val="single" w:sz="6" w:space="6" w:color="CCCCCC"/>
                                    <w:right w:val="none" w:sz="0" w:space="0" w:color="auto"/>
                                  </w:divBdr>
                                  <w:divsChild>
                                    <w:div w:id="100520434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92370740">
                              <w:marLeft w:val="0"/>
                              <w:marRight w:val="0"/>
                              <w:marTop w:val="0"/>
                              <w:marBottom w:val="0"/>
                              <w:divBdr>
                                <w:top w:val="none" w:sz="0" w:space="0" w:color="auto"/>
                                <w:left w:val="none" w:sz="0" w:space="0" w:color="auto"/>
                                <w:bottom w:val="none" w:sz="0" w:space="0" w:color="auto"/>
                                <w:right w:val="none" w:sz="0" w:space="0" w:color="auto"/>
                              </w:divBdr>
                              <w:divsChild>
                                <w:div w:id="1069037393">
                                  <w:marLeft w:val="0"/>
                                  <w:marRight w:val="0"/>
                                  <w:marTop w:val="0"/>
                                  <w:marBottom w:val="0"/>
                                  <w:divBdr>
                                    <w:top w:val="none" w:sz="0" w:space="0" w:color="auto"/>
                                    <w:left w:val="none" w:sz="0" w:space="0" w:color="auto"/>
                                    <w:bottom w:val="none" w:sz="0" w:space="0" w:color="auto"/>
                                    <w:right w:val="none" w:sz="0" w:space="0" w:color="auto"/>
                                  </w:divBdr>
                                  <w:divsChild>
                                    <w:div w:id="193271767">
                                      <w:marLeft w:val="0"/>
                                      <w:marRight w:val="0"/>
                                      <w:marTop w:val="0"/>
                                      <w:marBottom w:val="0"/>
                                      <w:divBdr>
                                        <w:top w:val="none" w:sz="0" w:space="0" w:color="auto"/>
                                        <w:left w:val="none" w:sz="0" w:space="0" w:color="auto"/>
                                        <w:bottom w:val="none" w:sz="0" w:space="0" w:color="auto"/>
                                        <w:right w:val="none" w:sz="0" w:space="0" w:color="auto"/>
                                      </w:divBdr>
                                    </w:div>
                                    <w:div w:id="312757772">
                                      <w:marLeft w:val="0"/>
                                      <w:marRight w:val="0"/>
                                      <w:marTop w:val="0"/>
                                      <w:marBottom w:val="0"/>
                                      <w:divBdr>
                                        <w:top w:val="none" w:sz="0" w:space="0" w:color="auto"/>
                                        <w:left w:val="none" w:sz="0" w:space="0" w:color="auto"/>
                                        <w:bottom w:val="none" w:sz="0" w:space="0" w:color="auto"/>
                                        <w:right w:val="none" w:sz="0" w:space="0" w:color="auto"/>
                                      </w:divBdr>
                                    </w:div>
                                  </w:divsChild>
                                </w:div>
                                <w:div w:id="708263805">
                                  <w:marLeft w:val="0"/>
                                  <w:marRight w:val="0"/>
                                  <w:marTop w:val="120"/>
                                  <w:marBottom w:val="315"/>
                                  <w:divBdr>
                                    <w:top w:val="none" w:sz="0" w:space="0" w:color="auto"/>
                                    <w:left w:val="none" w:sz="0" w:space="0" w:color="auto"/>
                                    <w:bottom w:val="single" w:sz="6" w:space="6" w:color="CCCCCC"/>
                                    <w:right w:val="none" w:sz="0" w:space="0" w:color="auto"/>
                                  </w:divBdr>
                                  <w:divsChild>
                                    <w:div w:id="1833594784">
                                      <w:marLeft w:val="0"/>
                                      <w:marRight w:val="0"/>
                                      <w:marTop w:val="0"/>
                                      <w:marBottom w:val="0"/>
                                      <w:divBdr>
                                        <w:top w:val="none" w:sz="0" w:space="0" w:color="auto"/>
                                        <w:left w:val="none" w:sz="0" w:space="0" w:color="auto"/>
                                        <w:bottom w:val="none" w:sz="0" w:space="0" w:color="auto"/>
                                        <w:right w:val="none" w:sz="0" w:space="0" w:color="auto"/>
                                      </w:divBdr>
                                      <w:divsChild>
                                        <w:div w:id="1009982929">
                                          <w:marLeft w:val="0"/>
                                          <w:marRight w:val="0"/>
                                          <w:marTop w:val="0"/>
                                          <w:marBottom w:val="0"/>
                                          <w:divBdr>
                                            <w:top w:val="none" w:sz="0" w:space="0" w:color="auto"/>
                                            <w:left w:val="none" w:sz="0" w:space="0" w:color="auto"/>
                                            <w:bottom w:val="none" w:sz="0" w:space="0" w:color="auto"/>
                                            <w:right w:val="none" w:sz="0" w:space="0" w:color="auto"/>
                                          </w:divBdr>
                                        </w:div>
                                      </w:divsChild>
                                    </w:div>
                                    <w:div w:id="19573240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887022">
                              <w:marLeft w:val="0"/>
                              <w:marRight w:val="0"/>
                              <w:marTop w:val="0"/>
                              <w:marBottom w:val="0"/>
                              <w:divBdr>
                                <w:top w:val="none" w:sz="0" w:space="0" w:color="auto"/>
                                <w:left w:val="none" w:sz="0" w:space="0" w:color="auto"/>
                                <w:bottom w:val="none" w:sz="0" w:space="0" w:color="auto"/>
                                <w:right w:val="none" w:sz="0" w:space="0" w:color="auto"/>
                              </w:divBdr>
                              <w:divsChild>
                                <w:div w:id="1368873455">
                                  <w:marLeft w:val="0"/>
                                  <w:marRight w:val="0"/>
                                  <w:marTop w:val="0"/>
                                  <w:marBottom w:val="0"/>
                                  <w:divBdr>
                                    <w:top w:val="none" w:sz="0" w:space="0" w:color="auto"/>
                                    <w:left w:val="none" w:sz="0" w:space="0" w:color="auto"/>
                                    <w:bottom w:val="none" w:sz="0" w:space="0" w:color="auto"/>
                                    <w:right w:val="none" w:sz="0" w:space="0" w:color="auto"/>
                                  </w:divBdr>
                                  <w:divsChild>
                                    <w:div w:id="1557932040">
                                      <w:marLeft w:val="0"/>
                                      <w:marRight w:val="0"/>
                                      <w:marTop w:val="0"/>
                                      <w:marBottom w:val="0"/>
                                      <w:divBdr>
                                        <w:top w:val="none" w:sz="0" w:space="0" w:color="auto"/>
                                        <w:left w:val="none" w:sz="0" w:space="0" w:color="auto"/>
                                        <w:bottom w:val="none" w:sz="0" w:space="0" w:color="auto"/>
                                        <w:right w:val="none" w:sz="0" w:space="0" w:color="auto"/>
                                      </w:divBdr>
                                    </w:div>
                                    <w:div w:id="1024483423">
                                      <w:marLeft w:val="0"/>
                                      <w:marRight w:val="0"/>
                                      <w:marTop w:val="0"/>
                                      <w:marBottom w:val="0"/>
                                      <w:divBdr>
                                        <w:top w:val="none" w:sz="0" w:space="0" w:color="auto"/>
                                        <w:left w:val="none" w:sz="0" w:space="0" w:color="auto"/>
                                        <w:bottom w:val="none" w:sz="0" w:space="0" w:color="auto"/>
                                        <w:right w:val="none" w:sz="0" w:space="0" w:color="auto"/>
                                      </w:divBdr>
                                    </w:div>
                                  </w:divsChild>
                                </w:div>
                                <w:div w:id="2073964144">
                                  <w:marLeft w:val="0"/>
                                  <w:marRight w:val="0"/>
                                  <w:marTop w:val="120"/>
                                  <w:marBottom w:val="315"/>
                                  <w:divBdr>
                                    <w:top w:val="none" w:sz="0" w:space="0" w:color="auto"/>
                                    <w:left w:val="none" w:sz="0" w:space="0" w:color="auto"/>
                                    <w:bottom w:val="single" w:sz="6" w:space="6" w:color="CCCCCC"/>
                                    <w:right w:val="none" w:sz="0" w:space="0" w:color="auto"/>
                                  </w:divBdr>
                                  <w:divsChild>
                                    <w:div w:id="14747099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4827058">
                              <w:marLeft w:val="0"/>
                              <w:marRight w:val="0"/>
                              <w:marTop w:val="0"/>
                              <w:marBottom w:val="0"/>
                              <w:divBdr>
                                <w:top w:val="none" w:sz="0" w:space="0" w:color="auto"/>
                                <w:left w:val="none" w:sz="0" w:space="0" w:color="auto"/>
                                <w:bottom w:val="none" w:sz="0" w:space="0" w:color="auto"/>
                                <w:right w:val="none" w:sz="0" w:space="0" w:color="auto"/>
                              </w:divBdr>
                              <w:divsChild>
                                <w:div w:id="335618884">
                                  <w:marLeft w:val="0"/>
                                  <w:marRight w:val="0"/>
                                  <w:marTop w:val="0"/>
                                  <w:marBottom w:val="0"/>
                                  <w:divBdr>
                                    <w:top w:val="none" w:sz="0" w:space="0" w:color="auto"/>
                                    <w:left w:val="none" w:sz="0" w:space="0" w:color="auto"/>
                                    <w:bottom w:val="none" w:sz="0" w:space="0" w:color="auto"/>
                                    <w:right w:val="none" w:sz="0" w:space="0" w:color="auto"/>
                                  </w:divBdr>
                                  <w:divsChild>
                                    <w:div w:id="1748990817">
                                      <w:marLeft w:val="0"/>
                                      <w:marRight w:val="0"/>
                                      <w:marTop w:val="0"/>
                                      <w:marBottom w:val="0"/>
                                      <w:divBdr>
                                        <w:top w:val="none" w:sz="0" w:space="0" w:color="auto"/>
                                        <w:left w:val="none" w:sz="0" w:space="0" w:color="auto"/>
                                        <w:bottom w:val="none" w:sz="0" w:space="0" w:color="auto"/>
                                        <w:right w:val="none" w:sz="0" w:space="0" w:color="auto"/>
                                      </w:divBdr>
                                    </w:div>
                                    <w:div w:id="1952977688">
                                      <w:marLeft w:val="0"/>
                                      <w:marRight w:val="0"/>
                                      <w:marTop w:val="0"/>
                                      <w:marBottom w:val="0"/>
                                      <w:divBdr>
                                        <w:top w:val="none" w:sz="0" w:space="0" w:color="auto"/>
                                        <w:left w:val="none" w:sz="0" w:space="0" w:color="auto"/>
                                        <w:bottom w:val="none" w:sz="0" w:space="0" w:color="auto"/>
                                        <w:right w:val="none" w:sz="0" w:space="0" w:color="auto"/>
                                      </w:divBdr>
                                    </w:div>
                                  </w:divsChild>
                                </w:div>
                                <w:div w:id="1187718726">
                                  <w:marLeft w:val="0"/>
                                  <w:marRight w:val="0"/>
                                  <w:marTop w:val="120"/>
                                  <w:marBottom w:val="315"/>
                                  <w:divBdr>
                                    <w:top w:val="none" w:sz="0" w:space="0" w:color="auto"/>
                                    <w:left w:val="none" w:sz="0" w:space="0" w:color="auto"/>
                                    <w:bottom w:val="single" w:sz="6" w:space="6" w:color="CCCCCC"/>
                                    <w:right w:val="none" w:sz="0" w:space="0" w:color="auto"/>
                                  </w:divBdr>
                                  <w:divsChild>
                                    <w:div w:id="199649476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967317588">
                              <w:marLeft w:val="0"/>
                              <w:marRight w:val="0"/>
                              <w:marTop w:val="0"/>
                              <w:marBottom w:val="0"/>
                              <w:divBdr>
                                <w:top w:val="none" w:sz="0" w:space="0" w:color="auto"/>
                                <w:left w:val="none" w:sz="0" w:space="0" w:color="auto"/>
                                <w:bottom w:val="none" w:sz="0" w:space="0" w:color="auto"/>
                                <w:right w:val="none" w:sz="0" w:space="0" w:color="auto"/>
                              </w:divBdr>
                              <w:divsChild>
                                <w:div w:id="959338457">
                                  <w:marLeft w:val="0"/>
                                  <w:marRight w:val="0"/>
                                  <w:marTop w:val="0"/>
                                  <w:marBottom w:val="0"/>
                                  <w:divBdr>
                                    <w:top w:val="none" w:sz="0" w:space="0" w:color="auto"/>
                                    <w:left w:val="none" w:sz="0" w:space="0" w:color="auto"/>
                                    <w:bottom w:val="none" w:sz="0" w:space="0" w:color="auto"/>
                                    <w:right w:val="none" w:sz="0" w:space="0" w:color="auto"/>
                                  </w:divBdr>
                                  <w:divsChild>
                                    <w:div w:id="1949894202">
                                      <w:marLeft w:val="0"/>
                                      <w:marRight w:val="0"/>
                                      <w:marTop w:val="0"/>
                                      <w:marBottom w:val="0"/>
                                      <w:divBdr>
                                        <w:top w:val="none" w:sz="0" w:space="0" w:color="auto"/>
                                        <w:left w:val="none" w:sz="0" w:space="0" w:color="auto"/>
                                        <w:bottom w:val="none" w:sz="0" w:space="0" w:color="auto"/>
                                        <w:right w:val="none" w:sz="0" w:space="0" w:color="auto"/>
                                      </w:divBdr>
                                    </w:div>
                                    <w:div w:id="1512334037">
                                      <w:marLeft w:val="0"/>
                                      <w:marRight w:val="0"/>
                                      <w:marTop w:val="0"/>
                                      <w:marBottom w:val="0"/>
                                      <w:divBdr>
                                        <w:top w:val="none" w:sz="0" w:space="0" w:color="auto"/>
                                        <w:left w:val="none" w:sz="0" w:space="0" w:color="auto"/>
                                        <w:bottom w:val="none" w:sz="0" w:space="0" w:color="auto"/>
                                        <w:right w:val="none" w:sz="0" w:space="0" w:color="auto"/>
                                      </w:divBdr>
                                    </w:div>
                                  </w:divsChild>
                                </w:div>
                                <w:div w:id="1199857078">
                                  <w:marLeft w:val="0"/>
                                  <w:marRight w:val="0"/>
                                  <w:marTop w:val="120"/>
                                  <w:marBottom w:val="315"/>
                                  <w:divBdr>
                                    <w:top w:val="none" w:sz="0" w:space="0" w:color="auto"/>
                                    <w:left w:val="none" w:sz="0" w:space="0" w:color="auto"/>
                                    <w:bottom w:val="single" w:sz="6" w:space="6" w:color="CCCCCC"/>
                                    <w:right w:val="none" w:sz="0" w:space="0" w:color="auto"/>
                                  </w:divBdr>
                                  <w:divsChild>
                                    <w:div w:id="123111361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96964734">
                              <w:marLeft w:val="0"/>
                              <w:marRight w:val="0"/>
                              <w:marTop w:val="0"/>
                              <w:marBottom w:val="0"/>
                              <w:divBdr>
                                <w:top w:val="none" w:sz="0" w:space="0" w:color="auto"/>
                                <w:left w:val="none" w:sz="0" w:space="0" w:color="auto"/>
                                <w:bottom w:val="none" w:sz="0" w:space="0" w:color="auto"/>
                                <w:right w:val="none" w:sz="0" w:space="0" w:color="auto"/>
                              </w:divBdr>
                              <w:divsChild>
                                <w:div w:id="786585809">
                                  <w:marLeft w:val="0"/>
                                  <w:marRight w:val="0"/>
                                  <w:marTop w:val="0"/>
                                  <w:marBottom w:val="0"/>
                                  <w:divBdr>
                                    <w:top w:val="none" w:sz="0" w:space="0" w:color="auto"/>
                                    <w:left w:val="none" w:sz="0" w:space="0" w:color="auto"/>
                                    <w:bottom w:val="none" w:sz="0" w:space="0" w:color="auto"/>
                                    <w:right w:val="none" w:sz="0" w:space="0" w:color="auto"/>
                                  </w:divBdr>
                                  <w:divsChild>
                                    <w:div w:id="1330672991">
                                      <w:marLeft w:val="0"/>
                                      <w:marRight w:val="0"/>
                                      <w:marTop w:val="0"/>
                                      <w:marBottom w:val="0"/>
                                      <w:divBdr>
                                        <w:top w:val="none" w:sz="0" w:space="0" w:color="auto"/>
                                        <w:left w:val="none" w:sz="0" w:space="0" w:color="auto"/>
                                        <w:bottom w:val="none" w:sz="0" w:space="0" w:color="auto"/>
                                        <w:right w:val="none" w:sz="0" w:space="0" w:color="auto"/>
                                      </w:divBdr>
                                    </w:div>
                                    <w:div w:id="1727871525">
                                      <w:marLeft w:val="0"/>
                                      <w:marRight w:val="0"/>
                                      <w:marTop w:val="0"/>
                                      <w:marBottom w:val="0"/>
                                      <w:divBdr>
                                        <w:top w:val="none" w:sz="0" w:space="0" w:color="auto"/>
                                        <w:left w:val="none" w:sz="0" w:space="0" w:color="auto"/>
                                        <w:bottom w:val="none" w:sz="0" w:space="0" w:color="auto"/>
                                        <w:right w:val="none" w:sz="0" w:space="0" w:color="auto"/>
                                      </w:divBdr>
                                    </w:div>
                                  </w:divsChild>
                                </w:div>
                                <w:div w:id="298189788">
                                  <w:marLeft w:val="0"/>
                                  <w:marRight w:val="0"/>
                                  <w:marTop w:val="120"/>
                                  <w:marBottom w:val="315"/>
                                  <w:divBdr>
                                    <w:top w:val="none" w:sz="0" w:space="0" w:color="auto"/>
                                    <w:left w:val="none" w:sz="0" w:space="0" w:color="auto"/>
                                    <w:bottom w:val="single" w:sz="6" w:space="6" w:color="CCCCCC"/>
                                    <w:right w:val="none" w:sz="0" w:space="0" w:color="auto"/>
                                  </w:divBdr>
                                  <w:divsChild>
                                    <w:div w:id="15729341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686640714">
                              <w:marLeft w:val="0"/>
                              <w:marRight w:val="0"/>
                              <w:marTop w:val="0"/>
                              <w:marBottom w:val="0"/>
                              <w:divBdr>
                                <w:top w:val="none" w:sz="0" w:space="0" w:color="auto"/>
                                <w:left w:val="none" w:sz="0" w:space="0" w:color="auto"/>
                                <w:bottom w:val="none" w:sz="0" w:space="0" w:color="auto"/>
                                <w:right w:val="none" w:sz="0" w:space="0" w:color="auto"/>
                              </w:divBdr>
                              <w:divsChild>
                                <w:div w:id="995501268">
                                  <w:marLeft w:val="0"/>
                                  <w:marRight w:val="0"/>
                                  <w:marTop w:val="0"/>
                                  <w:marBottom w:val="0"/>
                                  <w:divBdr>
                                    <w:top w:val="none" w:sz="0" w:space="0" w:color="auto"/>
                                    <w:left w:val="none" w:sz="0" w:space="0" w:color="auto"/>
                                    <w:bottom w:val="none" w:sz="0" w:space="0" w:color="auto"/>
                                    <w:right w:val="none" w:sz="0" w:space="0" w:color="auto"/>
                                  </w:divBdr>
                                  <w:divsChild>
                                    <w:div w:id="633682625">
                                      <w:marLeft w:val="0"/>
                                      <w:marRight w:val="0"/>
                                      <w:marTop w:val="0"/>
                                      <w:marBottom w:val="0"/>
                                      <w:divBdr>
                                        <w:top w:val="none" w:sz="0" w:space="0" w:color="auto"/>
                                        <w:left w:val="none" w:sz="0" w:space="0" w:color="auto"/>
                                        <w:bottom w:val="none" w:sz="0" w:space="0" w:color="auto"/>
                                        <w:right w:val="none" w:sz="0" w:space="0" w:color="auto"/>
                                      </w:divBdr>
                                    </w:div>
                                    <w:div w:id="506218069">
                                      <w:marLeft w:val="0"/>
                                      <w:marRight w:val="0"/>
                                      <w:marTop w:val="0"/>
                                      <w:marBottom w:val="0"/>
                                      <w:divBdr>
                                        <w:top w:val="none" w:sz="0" w:space="0" w:color="auto"/>
                                        <w:left w:val="none" w:sz="0" w:space="0" w:color="auto"/>
                                        <w:bottom w:val="none" w:sz="0" w:space="0" w:color="auto"/>
                                        <w:right w:val="none" w:sz="0" w:space="0" w:color="auto"/>
                                      </w:divBdr>
                                    </w:div>
                                  </w:divsChild>
                                </w:div>
                                <w:div w:id="978848506">
                                  <w:marLeft w:val="0"/>
                                  <w:marRight w:val="0"/>
                                  <w:marTop w:val="120"/>
                                  <w:marBottom w:val="315"/>
                                  <w:divBdr>
                                    <w:top w:val="none" w:sz="0" w:space="0" w:color="auto"/>
                                    <w:left w:val="none" w:sz="0" w:space="0" w:color="auto"/>
                                    <w:bottom w:val="single" w:sz="6" w:space="6" w:color="CCCCCC"/>
                                    <w:right w:val="none" w:sz="0" w:space="0" w:color="auto"/>
                                  </w:divBdr>
                                  <w:divsChild>
                                    <w:div w:id="171462030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321422">
                  <w:marLeft w:val="1200"/>
                  <w:marRight w:val="0"/>
                  <w:marTop w:val="0"/>
                  <w:marBottom w:val="360"/>
                  <w:divBdr>
                    <w:top w:val="none" w:sz="0" w:space="0" w:color="auto"/>
                    <w:left w:val="none" w:sz="0" w:space="0" w:color="auto"/>
                    <w:bottom w:val="none" w:sz="0" w:space="0" w:color="auto"/>
                    <w:right w:val="none" w:sz="0" w:space="0" w:color="auto"/>
                  </w:divBdr>
                </w:div>
                <w:div w:id="1369843116">
                  <w:marLeft w:val="0"/>
                  <w:marRight w:val="0"/>
                  <w:marTop w:val="225"/>
                  <w:marBottom w:val="225"/>
                  <w:divBdr>
                    <w:top w:val="none" w:sz="0" w:space="0" w:color="auto"/>
                    <w:left w:val="none" w:sz="0" w:space="0" w:color="auto"/>
                    <w:bottom w:val="none" w:sz="0" w:space="0" w:color="auto"/>
                    <w:right w:val="none" w:sz="0" w:space="0" w:color="auto"/>
                  </w:divBdr>
                  <w:divsChild>
                    <w:div w:id="464469896">
                      <w:marLeft w:val="0"/>
                      <w:marRight w:val="0"/>
                      <w:marTop w:val="0"/>
                      <w:marBottom w:val="0"/>
                      <w:divBdr>
                        <w:top w:val="none" w:sz="0" w:space="0" w:color="auto"/>
                        <w:left w:val="none" w:sz="0" w:space="0" w:color="auto"/>
                        <w:bottom w:val="none" w:sz="0" w:space="0" w:color="auto"/>
                        <w:right w:val="none" w:sz="0" w:space="0" w:color="auto"/>
                      </w:divBdr>
                      <w:divsChild>
                        <w:div w:id="161868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93853">
                  <w:marLeft w:val="0"/>
                  <w:marRight w:val="225"/>
                  <w:marTop w:val="0"/>
                  <w:marBottom w:val="435"/>
                  <w:divBdr>
                    <w:top w:val="single" w:sz="6" w:space="0" w:color="FF8000"/>
                    <w:left w:val="none" w:sz="0" w:space="0" w:color="auto"/>
                    <w:bottom w:val="single" w:sz="6" w:space="0" w:color="FF8000"/>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uters.com/article/us-usa-mexico-immigration-idUSKBN16B0PL" TargetMode="External"/><Relationship Id="rId3" Type="http://schemas.openxmlformats.org/officeDocument/2006/relationships/settings" Target="settings.xml"/><Relationship Id="rId7" Type="http://schemas.openxmlformats.org/officeDocument/2006/relationships/hyperlink" Target="http://www.reuters.com/article/us-usa-trump-supporters-idUSKBN16B0O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reuters.com/news/archive/domesticNew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euters.com/article/2012/08/29/us-california-pensions-idUSBRE87R13B201208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795</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Anderson</dc:creator>
  <cp:keywords/>
  <dc:description/>
  <cp:lastModifiedBy>Troy Anderson</cp:lastModifiedBy>
  <cp:revision>1</cp:revision>
  <dcterms:created xsi:type="dcterms:W3CDTF">2017-03-05T00:45:00Z</dcterms:created>
  <dcterms:modified xsi:type="dcterms:W3CDTF">2017-03-05T00:46:00Z</dcterms:modified>
</cp:coreProperties>
</file>